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er0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6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362"/>
        <w:gridCol w:w="1984"/>
        <w:gridCol w:w="141"/>
        <w:gridCol w:w="56"/>
      </w:tblGrid>
      <w:tr>
        <w:trPr>
          <w:trHeight w:val="256" w:hRule="atLeast"/>
        </w:trPr>
        <w:tc>
          <w:tcPr>
            <w:tcW w:w="8362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362"/>
            </w:tblGrid>
            <w:tr>
              <w:trPr>
                <w:trHeight w:val="256" w:hRule="atLeast"/>
              </w:trPr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OPĆINA MARIJA GORICA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98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5"/>
            </w:tblGrid>
            <w:tr>
              <w:trPr>
                <w:trHeight w:val="178" w:hRule="atLeast"/>
              </w:trPr>
              <w:tc>
                <w:tcPr>
                  <w:tcW w:w="21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Datum: 08.12.2023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83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8362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362"/>
            </w:tblGrid>
            <w:tr>
              <w:trPr>
                <w:trHeight w:val="256" w:hRule="atLeast"/>
              </w:trPr>
              <w:tc>
                <w:tcPr>
                  <w:tcW w:w="836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98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5"/>
            </w:tblGrid>
            <w:tr>
              <w:trPr>
                <w:trHeight w:val="178" w:hRule="atLeast"/>
              </w:trPr>
              <w:tc>
                <w:tcPr>
                  <w:tcW w:w="212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Vrijeme: 10:30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83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836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488"/>
            </w:tblGrid>
            <w:tr>
              <w:trPr>
                <w:trHeight w:val="256" w:hRule="atLeast"/>
              </w:trPr>
              <w:tc>
                <w:tcPr>
                  <w:tcW w:w="10488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GORIČKA 18/a , 10299 MARIJA GORICA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98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83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836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488"/>
            </w:tblGrid>
            <w:tr>
              <w:trPr>
                <w:trHeight w:val="256" w:hRule="atLeast"/>
              </w:trPr>
              <w:tc>
                <w:tcPr>
                  <w:tcW w:w="10488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10299 MARIJA GORICA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98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83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836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488"/>
            </w:tblGrid>
            <w:tr>
              <w:trPr>
                <w:trHeight w:val="256" w:hRule="atLeast"/>
              </w:trPr>
              <w:tc>
                <w:tcPr>
                  <w:tcW w:w="10488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OIB: 48658001244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98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0" w:hRule="atLeast"/>
        </w:trPr>
        <w:tc>
          <w:tcPr>
            <w:tcW w:w="83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96" w:hRule="atLeast"/>
        </w:trPr>
        <w:tc>
          <w:tcPr>
            <w:tcW w:w="836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488"/>
            </w:tblGrid>
            <w:tr>
              <w:trPr>
                <w:trHeight w:val="318" w:hRule="atLeast"/>
              </w:trPr>
              <w:tc>
                <w:tcPr>
                  <w:tcW w:w="10488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4"/>
                    </w:rPr>
                    <w:t xml:space="preserve">Plan proračuna 2024.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98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" w:hRule="atLeast"/>
        </w:trPr>
        <w:tc>
          <w:tcPr>
            <w:tcW w:w="83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3" w:hRule="atLeast"/>
        </w:trPr>
        <w:tc>
          <w:tcPr>
            <w:tcW w:w="836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488"/>
            </w:tblGrid>
            <w:tr>
              <w:trPr>
                <w:trHeight w:val="205" w:hRule="atLeast"/>
              </w:trPr>
              <w:tc>
                <w:tcPr>
                  <w:tcW w:w="10488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RADNI DIO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98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3" w:hRule="atLeast"/>
        </w:trPr>
        <w:tc>
          <w:tcPr>
            <w:tcW w:w="83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98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362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346"/>
            </w:tblGrid>
            <w:tr>
              <w:trPr>
                <w:trHeight w:val="26588" w:hRule="atLeast"/>
              </w:trPr>
              <w:tc>
                <w:tcPr>
                  <w:tcW w:w="10346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346"/>
                  </w:tblGrid>
                  <w:tr>
                    <w:trPr>
                      <w:trHeight w:val="26588" w:hRule="atLeast"/>
                    </w:trPr>
                    <w:tc>
                      <w:tcPr>
                        <w:tcW w:w="10346" w:type="dxa"/>
                      </w:tcPr>
                      <w:tbl>
                        <w:tblPr>
                          <w:tblBorders>
                            <w:top w:val="nil" w:color="000000" w:sz="7"/>
                            <w:left w:val="nil" w:color="000000" w:sz="7"/>
                            <w:bottom w:val="nil" w:color="000000" w:sz="7"/>
                            <w:right w:val="nil" w:color="000000" w:sz="7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275"/>
                          <w:gridCol w:w="1559"/>
                          <w:gridCol w:w="5527"/>
                          <w:gridCol w:w="1984"/>
                        </w:tblGrid>
                        <w:tr>
                          <w:trPr>
                            <w:trHeight w:val="205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POZICIJA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BROJ KONTA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VRSTA PRIHODA / PRIMITAKA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PLANIRANO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8"/>
                                </w:rPr>
                                <w:t xml:space="preserve">SVEUKUPNO PRIHODI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8"/>
                                </w:rPr>
                                <w:t xml:space="preserve">6.200.593,00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1.1.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od poreza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995.600,00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995.600,00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P001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61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Porez i prirez na dohodak od nesamostalnog rada i drugih samost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860.000,00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P002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61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Porez i prirez na dohodak od samostalnih djelatnosti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55.000,00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P003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61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Porez i prirez na dohodak od imovine i imovinskih prava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80.000,00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P004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61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Porez i prirez na dohodak po godišnjoj prijavi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P005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61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Povrat poreza i prireza na dohodak po godišnjoj prijavi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- 80.000,00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P006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61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Porez na kuće za odmor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22.000,00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P007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61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Porez na promet nekretnina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50.000,00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P008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61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Porez na potrošnju alkoholnih i bezalkoholnih pića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2.500,00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P009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61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Porez na tvrtku odnosno naziv tvrtke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1.2.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od financijske imovine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3.030,00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3.030,00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P010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Kamate na depozite po viđenju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30,00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P011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Zatezna kamata - grobna naknada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P012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Zatezna kamata - komunalna naknada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P013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Zatezna kamata - naknada za uređenje voda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P014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Prihodi od zateznih kamata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P015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Ostale naknade i pristojbe za posebne namjene - troškovi ovrhe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1.3.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od nefinancijske imovine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21.883,00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21.883,00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P016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Naknade za koncesije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146,00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P017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Prihodi od zakupa i iznaj. imov. - prostori javne namjene (domovi i dr.)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1.062,00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P018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Prihodi od zakupa i iznaj. imov.-Dojčić Pili usluge d.o.o.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1.593,00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P019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Prihodi od zakupa i iznaj. imov.-Hrvatska pošta d.d.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956,00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P020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Prihodi od zakupa i iznaj. imov.-Trgocentar Marija d.o.o.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3.026,00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P021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Prihodi od zakupa i iznaj. imov.-DV Bambi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4.460,00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P022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Naknada za korištenje nefinancijske imovine - HT d.d.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10.600,00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P023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Spomenička renta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40,00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1.4.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od administrativnih (upravnih) pristojbi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2.040,00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2.040,00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P024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Gradske i općinske upravne pristojbe (biljezi)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40,00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P025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Ostale naknade utvrđene općinskom odlukom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2.000,00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1.6.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Ostali prihodi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9.100,00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2.500,00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P026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Prihodi na temelju refundacija rashoda iz prethodnih godina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2.500,00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9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Vlastiti izvori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P027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92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Višak prihoda - vježbalište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4.1.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od komunalne naknade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42.000,00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42.000,00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P028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Komunalne naknade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42.000,00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4.2.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od komunalnog doprinosa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30.000,00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30.000,00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P029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Komunalni doprinosi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30.000,00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4.3.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Naknada za razvoj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9.300,00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9.300,00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P030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Prihodi od zakupa i iznaj. imov.-Gradska plinara Zagreb-zakup plinske mreže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9.300,00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4.5.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od grobne naknade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16.000,00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16.000,00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P031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Ostali nespomenuti prihodi - grobna naknada Marija Gorica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11.400,00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P032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Ostali nespomenuti prihodi - grobna naknada Sveti Križ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4.600,00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4.7.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Ostali prihodi za posebne namjene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16.390,00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16.390,00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P033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Ostale nakn.za korišt. nefinanc.imovine-prenamj.poljopr.zemljišta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40,00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P034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Ostale naknade i pristojbe za posebne namjene - turistička pristojba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150,00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P035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Doprinosi za šume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P036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Ostali nespomenuti prihodi - grobna mjesta Sveti Križ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P037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Ostali nespomenuti prihodi - naknada HR voda za poslove NZUV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3.300,00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P038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Ostali nespomenuti prihodi - grobna mjesta Marija Gorica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2.000,00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P039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Ostali nespomenuti prihodi - vodni doprinos (HR vode-građ.dozvole)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1.500,00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P040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Ostali nespomenuti prihodi - prihodi na temelju ugovornih obveza (Ljekarne, Dom zdr.,dr.stom.)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5.400,00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P041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65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Ostali nespomenuti prihodi - naknada za zadrž.nezakonito izgrađ.zgrade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2.500,00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P042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67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Prihodi od HZZO-a na temelju ugovornih obveza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5.1.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Tekuće pomoći od županije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16.000,00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16.000,00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P043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Tekuće pomoći proračunu iz drugih proračuna (Županija)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16.000,00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5.2.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Kapitalne pomoći od županije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443.100,00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443.100,00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P044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proračunu iz drugih proračuna (Županija)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443.100,00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5.3.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Kapitalne pomoći od države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829.500,00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829.500,00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P045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proračunu iz drugih proračuna - MRR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346.500,00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P046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proračunu iz drugih proračuna - dječji vrtić (NPOO)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383.000,00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P047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proračunu iz drugih proračuna (otplata kredita HPB)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100.000,00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5.4.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Pomoći od inozemnih vlada ( Europske unije 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2.706.000,00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2.706.000,00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P048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iz drž. prorač. tem. prijenosa EU sred. - biram novu priliku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117.000,00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P049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iz državnog proračuna temeljem prijenosa EU sredstava - SRC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2.000.000,00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P050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iz državnog proračuna temeljem prijenosa EU sredstava - pješačka staza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332.000,00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P051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iz državnog proračuna temeljem prijenosa EU sredstava (J.R.)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106.000,00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P052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iz državnog proračuna temeljem prijenosa EU sredstava - tematski park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120.000,00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P053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iz drž. prorač. temelj. prijenosa EU sred. - biciklistička staza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31.000,00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5.5.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Pomoći od subjekata unutar opće države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3.000,00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3.000,00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P054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proračunu iz drugih proračuna (FZOEU)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3.000,00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5.8.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Tekuće pomoći od države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P055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Tekuće pomoći proračunu iz drugih proračuna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8.000,00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P056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Tekuće pomoći proračunu iz drugih proračuna - Min.rada,mirov.sustava,obitelji i soc.politike - ogrje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2.000,00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5.8.1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Dostupnost,održivost i priuštivost RPOO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39.769,00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39.769,00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P057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Tekuće pomoći proračunu iz drugih proračuna - Min.znanosti i obrazovanja-dječji vrtić fiskalna održi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39.769,00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8.1.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Primici od zaduživanja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1.000.000,00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8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Primici od financijske imovine i zaduživanja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1.000.000,00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P058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84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Primljeni krediti od kreditnih institucija u javnom sektoru HBOR (SRC KD)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1.000.000,00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4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8"/>
                                </w:rPr>
                                <w:t xml:space="preserve">Proračunski korisnik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4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8"/>
                                </w:rPr>
                                <w:t xml:space="preserve">49840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4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8"/>
                                </w:rPr>
                                <w:t xml:space="preserve">OPĆINSKA KNJIŽNICA ANTE KOVAČIĆA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4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8"/>
                                </w:rPr>
                                <w:t xml:space="preserve">7.881,00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1.2.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od financijske imovine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P059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64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Kamate na oročena sredstva i depozite po viđenju - knjižnica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3.9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Vlastiti prihodi -PK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415,00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415,00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P060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Prihodi od pruženih usluga - knjižnica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415,00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5.1.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Tekuće pomoći od županije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P061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Tekuće pomoći proračunskim korisnicima iz proračuna koji im nije nadležan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5.2.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Kapitalne pomoći od županije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1.600,00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P062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proračunskim korisnicima iz proračuna koji im nije nadležan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1.600,00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5.3.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Kapitalne pomoći od države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4.000,00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P063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prorač. koris. iz prorač. koji im nije nadležan MK - otkup knjiga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2.000,00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P064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Kapitalne pomoći proračunskim korisnicima iz proračuna koji im nije nadležan - MK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2.000,00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5.8.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Tekuće pomoći od države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46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265,00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6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Prihodi poslovanja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8"/>
                                </w:rPr>
                                <w:t xml:space="preserve">265,00</w:t>
                              </w:r>
                            </w:p>
                          </w:tc>
                        </w:tr>
                        <w:tr>
                          <w:trPr>
                            <w:trHeight w:val="226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P065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63</w:t>
                              </w:r>
                            </w:p>
                          </w:tc>
                          <w:tc>
                            <w:tcPr>
                              <w:tcW w:w="552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Tekuće pomoći proračunskim korisnicima iz proračuna koji im nije nadležan</w:t>
                              </w:r>
                            </w:p>
                          </w:tc>
                          <w:tc>
                            <w:tcPr>
                              <w:tcW w:w="198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8"/>
                                </w:rPr>
                                <w:t xml:space="preserve">265,00</w:t>
                              </w:r>
                            </w:p>
                          </w:tc>
                        </w:tr>
                      </w:tbl>
                      <w:p>
                        <w:pPr>
                          <w:spacing w:after="0" w:line="240" w:lineRule="auto"/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98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46"/>
        <w:gridCol w:w="198"/>
      </w:tblGrid>
      <w:tr>
        <w:trPr>
          <w:trHeight w:val="340" w:hRule="atLeast"/>
        </w:trPr>
        <w:tc>
          <w:tcPr>
            <w:tcW w:w="1034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9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46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75"/>
              <w:gridCol w:w="1559"/>
              <w:gridCol w:w="5527"/>
              <w:gridCol w:w="1984"/>
            </w:tblGrid>
            <w:tr>
              <w:trPr>
                <w:trHeight w:val="205" w:hRule="atLeast"/>
              </w:trPr>
              <w:tc>
                <w:tcPr>
                  <w:tcW w:w="1275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POZICIJA</w:t>
                  </w:r>
                </w:p>
              </w:tc>
              <w:tc>
                <w:tcPr>
                  <w:tcW w:w="1559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BROJ KONTA</w:t>
                  </w:r>
                </w:p>
              </w:tc>
              <w:tc>
                <w:tcPr>
                  <w:tcW w:w="5527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VRSTA RASHODA / IZDATKA</w:t>
                  </w:r>
                </w:p>
              </w:tc>
              <w:tc>
                <w:tcPr>
                  <w:tcW w:w="1984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PLANIRANO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SVEUKUPNO RASHODI / IZDACI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6.200.593,00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JAVNA UPRAVA - OPĆINSKO VIJEĆE I NAČELNIK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74.150,00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Rashodi za zaposlene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32.200,00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32.200,00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32.200,00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Plaće za zaposlene - načelnik (bruto)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R002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rashodi za zaposlene - načelnik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R003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Doprinosi za obvezno zdravstveno osiguranje - načelnik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R004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naknade troškova zaposlenima - načelnik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Materijalni rashodi i rashodi za usluge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24.250,00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24.250,00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24.250,00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R005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Službena putovanja - dnevnice za službeni put u zemlji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R006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Službena putovanja - naknade za smještaj na službenom putu u zemlji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R007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Službena putovanja - naknade za prijevoz na službenom putu u zemlji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R008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Seminari, savjetovanja i simpoziji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R009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Motorni benzin i dizel gorivo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R010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mobilne telefonske mreže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R011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troškova osobama izvan radnog odnosa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članovima Vijeća, odbora, povjerenstava i dr.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Proračunska pričuva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R013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Proračunska pričuva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Izbori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R014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Uredski materijal i ostali materijalni rashodi - izborni materijal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Tekuće pomoći od županije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R015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Intelektualne i osobne usluge - izbori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5.8.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Tekuće pomoći od države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R016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Intelektualne i osobne usluge - izbori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0200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FINANCIRANJE OSTALIH AKTIVNOSTI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48.527,00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Općinske manifestacije, obljetnice, godišnjice i dr.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35.527,00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24.527,00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24.527,00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Elektronski mediji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R018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Tisak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R019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promidžbe i informiranja (jumbo plakati i sl.)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R020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Intelektualne i osobne usluge (voditelj i sl.)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R021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Film i izrada fotografija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Grafičke i tiskarske usluge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Reprezentacija - Općinsko vijeće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1.227,00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 - manifestacije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Tekuće pomoći od županije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 - manifestacije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170. godišnjica školstva u Mariji Gorici i 170. obljetnica rođenja Ante Kovačića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R026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 - 170.godiš.školstva i rođenja A.Kovačića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Političke stranke zastupljene u Općinskom vijeću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Političke stranke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0300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MJESNI ODBORI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44.753,00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Tekuće i investic. održ. građ.objekata po mjesnim odborima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38.883,00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R028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Električna energija - MO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R029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Plin - MO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13.600,00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R030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dijelovi za tekuće i investic. održ.postrojenja i opreme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R031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dijelovi za tekuć.i investic.održ.građ.objekata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R032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Sitni inventar - MO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R033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telefona - MO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R034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tekućeg i investic.održ. postroj. i opreme MO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R035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Opskrba vodom - MO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R036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Iznošenje i odvoz otpada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1.3.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3.383,00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3.383,00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R037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tekućeg i investic.održav.građ.objekata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3.383,00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Traktor i priključci - održavanje, gorivo, rad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5.870,00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5.870,00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5.870,00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R038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Energija - gorivo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dijelovi za tekuće i investicijsko održavanje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R040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tekućeg i investicijskog održavanja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R041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Intelektualne i osobne usluge (Ugovor o djelu)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R042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usluge - registracija traktora i prikolice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170,00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R043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Premije osiguranja - traktor i prikolica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R044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Pristojbe i naknade - RTV pristojba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FINANCIRANJE REDOVNE DJELATNOSTI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568.753,00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Rashodi za zaposlene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132.400,00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123.200,00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123.200,00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R045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Plaće za zaposlene JUO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R046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Plaće za prekovremeni rad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rashodi za zaposlene JUO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R048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Doprinosi za obvezno zdravstveno osiguranje JUO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R049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za prijevoz na posao i s posla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4.7.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Ostali prihodi za posebne namjene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9.200,00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9.200,00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Plaće za redovan rad - bolovanja na teret HZZO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R051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Plaće za zaposlene (refundac. Dom zdr., Ljekarne, dr.stom.)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R052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Plaće za zaposlene JUO  (refundac.Hr voda)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Materijalni rashodi i rashodi za usluge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159.728,00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150.658,00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150.658,00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R053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Službena putovanja - naknade za smještaj na službenom putu u zemlji (JUO)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za prijevoz na službenom putu u zemlji (JUO)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R055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Dnevnice za službeni put u zemlji (JUO)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R056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Seminari, savjetovanja i simpoziji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R057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Tečajevi i stručni ispiti (JUO)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R058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Uredski materijal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R059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materijal za potrebe redovnog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R060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Literatura (publikacije, časopisi, glasila, knjige i slično)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R061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sredstva za čišćenje i održavanje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Plin JUO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Električna energija JUO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R064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dijelovi za tekuće i investic.održav.zgrade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dijelovi za tekuće i investici.održ.postroj. i opre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Sitni inventar - JUO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R067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telefona, pošte i prijevoza (telefon, telefax, internet)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R068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telefona, pošte i prijevoza (poštarina-pisma, tiskanice, email)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R069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tekućeg i investic.održav.postrojenja i opreme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R070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usluge tekućeg i investicijskog održavanja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R071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Elektronski mediji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R072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Promidžbeni materijali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R073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Tisak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R074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Prijevoz pokojnika do sudske medicine/patologije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Opskrba vodom - JUO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R076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komunalne usluge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R077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Iznošenje i odvoz smeća - JUO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R078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zdravstvene i veterinarske usluge (zbrinj. napuštenih pasa)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R079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Ugovori o djelu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R080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intelek.usl.(strateš.plan.,procjene,projek.,mape,natječaji i sl)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R081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odvjetnika i pravnog savjetovanja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Geodetsko-katastarske usluge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R083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računalne usluge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R084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ažuriranja računalnih baza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R085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usluge (Porezna uprava i sl.)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R086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Film i izrada fotografija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R087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Grafičke i tiskarske usluge, usluge kopiranja i uvezivanja i sl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R088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nespomenute usluge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1.062,00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R089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usluge - održavanje web portala Općine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R090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Premije osiguranja ostale imovine (zgrade u vl. općine)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R091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Premije osiguranja prijevoznih sredstava (Chevrolet Spark i kombi Ford)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Reprezentacija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R093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Tuzemne članarine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1.950,00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R094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Sudske pristojbe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301,00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R095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Upravne i administrativne pristojbe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Javnobilježničke pristojbe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R097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R098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banaka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R099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Zatezne kamate iz poslovnih odnosa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14.200,00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financijski rashodi (HR vode, FZOEU i sl.)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1.2.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3.030,00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3.030,00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usluge (Porezna uprava i sl.)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2.830,00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R102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pri registraciji službenog vozila (Chevrolet Spark)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1.3.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R103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tekućeg i investic.održav.zgrade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1.4.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administrativnih (upravnih) pristojbi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2.040,00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2.040,00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R104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Uredski materijal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Kredit HPB d.d - predfinanciranje EU projekata - sanacija klizišta i prometnica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R105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Kamate za primljene kredite i zajmove od kreditnih i ostalih financijskih institucija u javnom sekto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5.3.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Kapitalne pomoći od države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Izdaci za financijsku imovinu i otplate zajmova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R106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Otplata glavnice primljenih kredita od kreditnih institucija u javnom sektoru- klizišta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Kredit HBOR - predfinanciranje EU projekata - biciklistička staza i Biram novu priliku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158.000,00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R107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Kamate za primljene kredite i zajmove od kreditnih i ostalih financijskih institucija u javnom sekto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5.4.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Pomoći od inozemnih vlada ( Europske unije 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148.000,00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Izdaci za financijsku imovinu i otplate zajmova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148.000,00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R108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Otplata glavnice primljenih kred. od kred. instituc. u javnom sektoru - biram novu priliku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R109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Otplata glavnice primljenih kred. od kredit. instituc. u javnom sektoru - biciklistička staza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Nabava uredske opreme, namještaja, uređaja i ostale opreme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8.625,00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8.625,00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8.625,00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R110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Licence - antivirusni programi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R111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Ostala uredska oprema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Računala i računalna oprema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R113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Uredski namještaj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R114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Uređaji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R115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Ulaganja u računalne programe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ZAŠTITA OD POŽARA I SPAŠAVANJE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Tekuće donacije Vatrogasnoj zajednici Općine Marija Gorica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R116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donacije udrugama - VZO Marija Gorica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Civilna zaštita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 - sredstva za zaštitu i dezinfekciju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R118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Oprema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HGSS - Hrvatska gorska služba spašavanja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R119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donacije u novcu - HGSS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Planovi protupožarne zaštite i spašavanja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R120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Ostala nematerijalna imovina - procjena ugroženosti, rizika CZ i sl.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RAZVOJ SPORTA I REKREACIJE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Tekuće donacije u sportu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R121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donacije sportskim udrugama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KULTURNO I TURISTIČKO PROMICANJE OPĆINE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13.640,00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Tekuće donacije u kulturi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donacije u kulturi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Turistička zajednica "Doline i brigi"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8.640,00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donacije u novcu - TZ SSDB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RAZVOJ CIVILNOG DRUŠTVA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Tekuće donacije udrugama u poljoprivredi i lovu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6.500,00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donacije udrugama u poljoprivredi i lovu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Tekuće donacije humanitarnim i drugim udrugama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donacije humanitarnim i drugim udrugama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PREDŠKOLSKI ODGOJ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124.769,00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Dječji vrtić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116.769,00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R126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Dječji vrtići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5.8.1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Dostupnost,održivost i priuštivost RPOO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39.769,00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39.769,00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Subvencije trgovačkim društvima izvan javnog sektora - fiskalna održiv.vrtića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39.769,00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 predškole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R128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Program predškole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Prigodni programi i pokloni za djecu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R129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Prigodni programi i pokloni za djecu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0200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OSNOVNO, SREDNJE I VISOKO OBRAZOVANJE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70.350,00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Produženi boravak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R130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Produženi boravak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Škola u prirodi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R131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Škola u prirodi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Sufinaciranje cijene prijevoza učenika i studenata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R132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Sufinanciranje cijene prijevoza (učenici i studenti)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Ostale tekuće donacije OŠ Ante Kovačića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R133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tekuće donacije - OŠ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A100006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"Ljeto u Mariji Gorici"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R134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"Ljeto u Mariji Gorici"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Škola plivanja za učenike 3.r. OŠ Ante Kovačića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R135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naravi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Nabava setova za likovni odgoj za prvašiće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850,00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R136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Nabava setova za likovni odgoj za prvašiće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A100009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Sufinanciranje nabave dopun.nastavnih sredstava 1-8 razred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R137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novcu (nastavna sredstva)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A100010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Školska ekskurzija - maturalno putovanje učenika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R138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naravi - maturalno putovanje učenika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A100011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Sufinanciranje nabave opreme učenicima OŠ (šk.papuče i sl.)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novcu (sufin.šk.obuće)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A100012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Nagrađivanje uspješnosti učenika i studenata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R140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novcu (nagrade učenicima i studentima)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A100013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Prigodno darivanje srednjoškolaca i studenata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R141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novcu - srednjoškolci i studenti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SOCIJALNA SKRB I ZDRAVSTVO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56.365,00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Socijalna skrb - stanovanje (režije i dr.oblici pomoći)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7.500,00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R142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novcu (stanovanje)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5.8.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Tekuće pomoći od države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R143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novcu (ogrjev, Min.rada,mirov.sustava)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Socijalna skrb - ostale potrebe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8.700,00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R144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novcu -  umirovljenici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R145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Socijalna skrb - ostale potrebe - jednokratne pomoći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R146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Prigodni paketi za socijalno ugrožene obitelji/samce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Ljetovanje socijalno ugroženih učenika OŠ u Selcu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naravi-Ljetovanje soc.ugrož.učenika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Centar za rehabilitaciju, Radionica Zaprešić-prijevoz korisnika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R148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Centar za rehabilitaciju, Radionica Zaprešić-prijevoz korisnika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Oprema za novorođenčad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R149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Oprema za novorođenčad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A100006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Financiranje troškova parkiranja na području Zaprešića darivateljima krvi OMG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naravi (financir.parkiranja)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Financiranje poštanske naknade po uplatnicama građana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R151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Financiranje poštanske naknade po uplatnicama građana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Opremanje internističke ambulante Doma zdravlja Zaprešić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R152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36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Kapitalne pomoći unutar općeg proračuna -  internist.ambulanta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A100009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Vijeće za prevenciju kriminaliteta na područ.Općine M.Gorica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R153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Vijeće za prevenciju kriminaliteta na područ. Općine M.Gorica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A100010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Crveni križ Zaprešić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Tekuće donacije u novcu - Crveni križ Zaprešić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A100011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Dobrovoljno darivanje krvi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R155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naravi - DDK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A100012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Financijska pomoć u obavljanju javnog prijevoza MPZ d.o.o.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R156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naravi (javni prijevoz)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A100013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Mjere protiv menstrualnog siromaštva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R157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Naknade građanima i kućanstvima u naravi - menstrualno siromaštvo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POTPORA POLJOPRIVREDI I JAČANJE GOSPODARSTVA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5.840,00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Subvencioniranje umjetnog osjemenjivanja krava plotkinja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R158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Subvencije poljoprivrednicima - U.O. krava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Subvencije malom gospodarstvu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R159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Subvencije malom gospodarstvu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Subvencije poljoprivrednicima (usjevi, nasadi, premije i dr.)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R160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Subvencije poljoprivrednicima (usjevi,nasadi,premije i dr.)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Poljoprivredno zemljište - okrupnjavanje/navodnjavanje/privođ.funkciji/poveć.vrijednosti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4.7.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Ostali prihodi za posebne namjene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R161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financijski rashodi - poljopr.zemlj.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ODRŽAVANJE KOMUNALNE INFRASTRUKTURE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112.250,00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Potrošnja javne rasvjete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Električna energija - rasvjeta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komunalne naknade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Električna energija - rasvjeta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Održavanje elemenata javne rasvjete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4.2.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komunalnog doprinosa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R164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Održavanje elemenata javne rasvjete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Makadamske ceste - održavanje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10.500,00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1.3.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tekućeg i investicijskog održavanja - makadam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4.7.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Ostali prihodi za posebne namjene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dijelovi za tekuće i investicijsko održavanje - kamen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Zimska služba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R167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Zimska služba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A100006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Održavanje groblja i tekuće održavanje mrtvačnica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4.5.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grobne naknade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R168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sredstva za čišćenje i održavanje - groblje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R169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Motorni benzin i dizel gorivo - groblje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R170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Električna energija - groblje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R171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Sitni inventar - groblje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R172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tekućeg i investicijskog održavanja - groblje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R173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Iznošenje i odvoz smeća - groblje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R174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Opskrba vodom - groblje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Ostale usluge tekuć. i investic.održ. (naknade) - groblje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A100007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Održavanje javnih površina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9.050,00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9.050,00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9.050,00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R176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Sitni inventar (prometna ogledala,ploče s nazivima,kante,klupe i sl.)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R177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Intelektualne i osobne usluge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R178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 - prigodne dekoracije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R179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Ukrasno bilje, cvijeće, zemlja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A100009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Deratizacija i dezinsekcija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R180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Deratizacija i dezinsekcija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JAVNE PROMETNE I ZELENE POVRŠINE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170.000,00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Tematski park u Mariji Gorici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170.000,00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5.2.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Kapitalne pomoći od županije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R181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Tematski park (Županija)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5.4.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Pomoći od inozemnih vlada ( Europske unije 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Tematski park (EU)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0200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RAZVOJ I SIGURNOST PROMETA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69.800,00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Evidentiranje nerazvrstanih cesta u zemljišnim knjigama i katastru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R183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Intelektualne i osobne usluge - evidentiranje nerazvrst.cesta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Asfaltiranje nerazvrstanih cesta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64.800,00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1.3.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R184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Ceste, željeznice i ostali prometni objekti - ceste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4.2.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komunalnog doprinosa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R185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Ceste, željeznice i ostali prometni objekti - ceste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5.2.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Kapitalne pomoći od županije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R186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Ceste, željeznice i ostali prometni objekti - ceste, Županija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5.3.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Kapitalne pomoći od države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R187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Ceste, željeznice i ostali prometni objekti - ceste, MRR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0300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PJEŠAČKA STAZA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336.500,00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Pješačka staza Trstenik - Marija Gorica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336.500,00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R188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Intelektualne i osobne usluge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5.4.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Pomoći od inozemnih vlada ( Europske unije 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332.000,00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332.000,00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R189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Ceste, željeznice i ostali prometni objekti - pješačka staza (EU)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332.000,00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0400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JAVNI ŠPORTSKI I REKREACIJSKI PROSTORI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3.054.300,00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SPORTUR MARGO -  SRC Kraj Donji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3.000.000,00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5.4.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Pomoći od inozemnih vlada ( Europske unije 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2.000.000,00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2.000.000,00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R190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SRC Kraj Donji (EU)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8.1.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Primici od zaduživanja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1.000.000,00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1.000.000,00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R191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SRC Kraj Donji (Hbor)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1.000.000,00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Sanjkalište u Mariji Gorici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39.500,00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Ostala nematerijalna imovina (projekti Sanjkališta)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5.3.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Kapitalne pomoći od države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26.500,00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26.500,00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R193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Ostala nematerijalna imovina (projekti Sanjkališta)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26.500,00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Vježbalište na otvorenom - Trstenik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14.800,00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R194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vježbalište na otvorenom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1.3.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R195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Intelektualne i osobne usluge - stručni nadzor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1.6.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Ostali prihodi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vježbalište na otvorenom (Žup.)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6.600,00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0500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JAVNA RASVJETA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106.000,00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Modernizacija javne rasvjete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106.000,00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5.4.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Pomoći od inozemnih vlada ( Europske unije 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R197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javna rasvjeta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7000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GROBLJA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17.500,00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Izgradnja grobnih mjesta na groblju Marija Gorica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17.500,00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4.2.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komunalnog doprinosa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17.500,00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17.500,00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R198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17.500,00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PROSTORNO PLANIRANJE I UREĐENJE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Prostorni plan uređenja Općine Marija Gorica - IV izmjene i dopune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R199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Ostala nematerijalna imovina - Prostorni plan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0200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ZAŠTITA OKOLIŠA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SECAP - akcijski plan održivog energ. razvoja i prilagodbe klimatskim promjenama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7.500,00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Ostala nematerijalna imovina SECAP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5.5.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Pomoći od subjekata unutar opće države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Ostala nematerijalna imovina -SECAP (FZOEU)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Poticajna naknada za smanjenje mješovitog komunal.otpada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R202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Poticajna naknada za smanjenje mješovitog komunal.otpada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Dimnjačarske i ekološke usluge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R203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tekućeg i investicijskog održavanja - dimnjačarske i ekološke usluge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0100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RAZVOJ SUSTAVA VODOOPSKRBE I ODVODNJE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103.100,00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Vodoopskrba i odvodnja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53.100,00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4.3.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Naknada za razvoj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R204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Kapitalne pomoći kreditnim i ostalim financijskim institucijama te trgovačkim društvima u javnom sek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4.7.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Ostali prihodi za posebne namjene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R205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Kapitalne pomoći kreditnim i ostalim financijskim institucijama te trgovačkim društvima u javnom sek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5.2.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Kapitalne pomoći od županije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39.800,00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39.800,00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R206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Kapitalne pomoći kreditnim i ostalim financijskim institucijama te trgovačkim društvima u javnom sek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39.800,00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Komunalna infrastruktura Gospodarske zone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R207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Kapitalne pomoći kreditnim i ostalim financijskim institucijama te trgovačkim društvima izvan javnog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0300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OSTALI GRAĐEVINSKI OBJEKTI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1.090.450,00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Dječji vrtić u Mariji Gorici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990.000,00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R208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Intelektualne i osobne usluge - stručni nadzor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5.2.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Kapitalne pomoći od županije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R209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Dječji vrtić MG (Županija)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5.3.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Kapitalne pomoći od države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683.000,00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683.000,00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R210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Dječji vrtić MG (MRR)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300.000,00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R211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dječji vrtić (NPOO)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383.000,00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Kompleks rodne kuće Ante Kovačića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38.450,00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kompleks rodne kuće Ante Kovačića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1.6.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Ostali prihodi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R213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kompleks rodne kuće Ante Kovačića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4.7.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Ostali prihodi za posebne namjene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R214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kompleks rodne kuće Ante Kovačića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5.2.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Kapitalne pomoći od županije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R215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građevinski objekti - kompleks rodne kuće Ante Kovačića, županija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Izrada projektne dokumentacije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52.000,00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R216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Ostala nematerijalna imovina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Zgrada Kraj Donji, Dubravička 132 (Sutla)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45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Dodatna ulaganja na građevinskim objektima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4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Proračunski korisnik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4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49840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4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OPĆINSKA KNJIŽNICA ANTE KOVAČIĆA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4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49.046,00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0200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OPĆINSKA KNJIŽNICA ANTE KOVAČIĆA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D5006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49.046,00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Rashodi za zaposlene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R218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Plaće za zaposlene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R219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rashodi za zaposlene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R220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31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Doprinosi za obvezno zdravstveno osiguranje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R221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Naknada za prijevoz na posao i s posla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950,00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Materijalni rashodi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12.616,00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12.200,00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12.200,00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sredstva za čišćenje i održavanje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Uredski materijal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Literatura (periodika)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Električna energija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R226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dijelovi za tekuće i investicijsko održavanje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Sitni inventar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R228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Poštarina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R229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telefona, telefaxa, interneta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R230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Usluge promidžbe i informiranja (zakup serverskog prostora i web)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R231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Komunalne usluge - iznošenje i odvoz smeća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R232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Ugovori o djelu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R233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Računalne usluge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R234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Grafičke i tiskarske usluge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R235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Reprezentacija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R236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R237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Bankarske usluge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1.2.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R238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Bankarske usluge i usluge platnog prometa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3.9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Vlastiti prihodi -PK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415,00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415,00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Uredski materijal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R240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Materijal i sredstva za čišćenje i održavanje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70,00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R241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Aktivnost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A100003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Programi u kulturi (promocije, izdanja, umjetnici i dr.)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2.130,00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R242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 - Program Čitajmo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Tekuće pomoći od županije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R243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 - programi u kulturi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5.8.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Tekuće pomoći od države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poslovanja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R244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32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Ostali nespomenuti rashodi poslovanja - Program Čitajmo (MK)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K100003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Knjige za knjižnicu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7.600,00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R245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Knjige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5.2.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Kapitalne pomoći od županije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R246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Knjige - županija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5.3.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Kapitalne pomoći od države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Knjige (Ministarstvo kulture) - otkup knjiga uvrštenih na popis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R248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Knjige (Ministarstvo kulture)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Kapitalni projekt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K100004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Nabava uredske opreme, namještaja, uređaja i ostale opreme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D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8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1.1.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Prihodi od poreza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4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4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Rashodi za nabavu nefinancijske imovine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8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R249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Uredska oprema i namještaj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R250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42</w:t>
                  </w:r>
                </w:p>
              </w:tc>
              <w:tc>
                <w:tcPr>
                  <w:tcW w:w="552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Uređaji, strojevi i oprema za ostale namjene - knjižnica</w:t>
                  </w:r>
                </w:p>
              </w:tc>
              <w:tc>
                <w:tcPr>
                  <w:tcW w:w="198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8"/>
                    </w:rPr>
                    <w:t xml:space="preserve">1.000,00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9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footerReference r:id="rId5" w:type="default"/>
      <w:pgSz w:w="11905" w:h="16837"/>
      <w:pgMar w:top="566" w:right="283" w:bottom="921" w:left="566" w:header="0" w:footer="566" w:gutter=""/>
    </w:sectPr>
  </w:body>
</w:document>
</file>

<file path=word/footer0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700"/>
      <w:gridCol w:w="1275"/>
      <w:gridCol w:w="5244"/>
      <w:gridCol w:w="850"/>
      <w:gridCol w:w="1417"/>
      <w:gridCol w:w="56"/>
    </w:tblGrid>
    <w:tr>
      <w:trPr/>
      <w:tc>
        <w:tcPr>
          <w:tcW w:w="1700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275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5244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17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56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700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700"/>
          </w:tblGrid>
          <w:tr>
            <w:trPr>
              <w:trHeight w:val="205" w:hRule="atLeast"/>
            </w:trPr>
            <w:tc>
              <w:tcPr>
                <w:tcW w:w="170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LC147RP-IPP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27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244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244"/>
          </w:tblGrid>
          <w:tr>
            <w:trPr>
              <w:trHeight w:val="205" w:hRule="atLeast"/>
            </w:trPr>
            <w:tc>
              <w:tcPr>
                <w:tcW w:w="5244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center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5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17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474"/>
          </w:tblGrid>
          <w:tr>
            <w:trPr>
              <w:trHeight w:val="205" w:hRule="atLeast"/>
            </w:trPr>
            <w:tc>
              <w:tcPr>
                <w:tcW w:w="1474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*Obrada LC*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56" w:type="dxa"/>
          <w:hMerge w:val="continue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footer" Target="/word/footer0.xml" Id="rId5" /><Relationship Type="http://schemas.openxmlformats.org/officeDocument/2006/relationships/numbering" Target="/word/numbering.xml" Id="rId7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LCW147_IspisPlanaProracunaPozicija</dc:title>
</cp:coreProperties>
</file>